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43" w:right="139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MODELO DO REGIMENTO INTERNO DA xxxxx CONFERÊNCIA MUNICIPAL/REGIONAL DOS DIREITOS DA CRIANÇA E DO ADOLESCENTE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ind w:left="4" w:right="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CAPÍTULO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right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 ORGANIZAÇÃO 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28"/>
          <w:tab w:val="left" w:leader="none" w:pos="8273"/>
        </w:tabs>
        <w:spacing w:after="0" w:before="0" w:line="360" w:lineRule="auto"/>
        <w:ind w:left="143" w:right="13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XXXX Conferência Municipal dos Direitos da Criança e do Adolescente foi convocada por meio do XXXXXXXXXXXXX, de XXXXXX de XXXXXXX de XXXXXXXXXXX publicada no XXXXXXXXXXXXXXXXXX,</w:t>
        <w:tab/>
        <w:t xml:space="preserve">organizada</w:t>
        <w:tab/>
        <w:t xml:space="preserve">pela XXXXXXXXXXXXXXXXXXXXXXXXXXXXXXXXXXXXXX.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X Conferência Estadual dos Direitos da Criança e do Adolescente será Presidida pela Presidente do Conselho Municipal dos Direitos da Criança e do Adolescente e na sua ausência pela Vice-Presidente e reger-se-á pelas normas deste Regimento.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7" w:hanging="3.000000000000007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7" w:hanging="3.0000000000000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3º.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XX Conferência Municipal dos Direitos da Criança e do Adolescente realizar-se-á no período compreendido entre os dias XXXXXXXXXXXXXX, no XXXXXXXXXXXXXX, na cidade de XXXXXXXXXXXXX, nos horários: XXXXXXXXXXXXXX, das XXXX às XXX e no dia XXXXXXXXXXXX, das XXXXXXXXXXXX, tendo como tema central “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“Fortalecendo o Sistema de Garantia de Direitos da Criança e do Adolescente (SDDCA) e a Democracia Participativa”.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7" w:hanging="3.000000000000007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7" w:hanging="3.000000000000007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ind w:left="3590" w:right="3588" w:firstLine="3.0000000000001137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CAPÍTULO II </w:t>
      </w:r>
    </w:p>
    <w:p w:rsidR="00000000" w:rsidDel="00000000" w:rsidP="00000000" w:rsidRDefault="00000000" w:rsidRPr="00000000" w14:paraId="0000000E">
      <w:pPr>
        <w:spacing w:after="0" w:before="0" w:line="360" w:lineRule="auto"/>
        <w:ind w:left="3590" w:right="3588" w:firstLine="3.0000000000001137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DOS OBJETIVOS</w:t>
      </w:r>
    </w:p>
    <w:p w:rsidR="00000000" w:rsidDel="00000000" w:rsidP="00000000" w:rsidRDefault="00000000" w:rsidRPr="00000000" w14:paraId="0000000F">
      <w:pPr>
        <w:spacing w:after="0" w:before="0" w:line="360" w:lineRule="auto"/>
        <w:ind w:left="3590" w:right="3588" w:firstLine="3.0000000000001137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44" w:hanging="3.0000000000000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4º.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xxx Conferência Municipal dos Direitos da Criança e do Adolescente tem como objetivo geral: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8" w:hanging="3.0000000000000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Mobilizar os integrantes do Sistema de Garantia de Direitos - SGD, crianças, adolescentes e a sociedade para a construção de propostas voltadas para a afirmação do princípio da proteção integral de crianças e adolescentes nas políticas públicas, fortalecendo as estratégias/ações de enfrentamento às violências e considerando a diversidade.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objetivos estratégicos são: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0" w:line="360" w:lineRule="auto"/>
        <w:ind w:left="862" w:right="149" w:hanging="53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Apontar os desafios a serem enfrentados e definir ações para garantir o pleno acesso das crianças e adolescentes às políticas sociais, considerando as diversidades;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0" w:line="360" w:lineRule="auto"/>
        <w:ind w:left="862" w:right="149" w:hanging="59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Apontar os desafios a serem enfrentados e definir ações para garantir o pleno acesso das crianças e adolescentes às políticas sociais, considerando as diversidades;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0" w:line="360" w:lineRule="auto"/>
        <w:ind w:left="862" w:right="137" w:hanging="64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Apontar os desafios a serem enfrentados e definir ações para garantir o pleno acesso das crianças e adolescentes às políticas sociais, considerando as diversidades;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0" w:line="360" w:lineRule="auto"/>
        <w:ind w:left="862" w:right="146" w:hanging="66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 propostas para o enfrentamento das diversas formas de violência contra crianças e adolescentes;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0" w:line="360" w:lineRule="auto"/>
        <w:ind w:left="862" w:right="139" w:hanging="6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Propor ações para a democratização, gestão, fortalecimento e participação de crianças e adolescentes nos espaços de deliberação e controle social das políticas públicas;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9"/>
          <w:tab w:val="left" w:leader="none" w:pos="862"/>
        </w:tabs>
        <w:spacing w:after="0" w:before="0" w:line="360" w:lineRule="auto"/>
        <w:ind w:left="862" w:right="138" w:hanging="66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Propor ações para a garantia e a qualificação da participação e protagonismo de crianças e adolescentes nos diversos espaços: escola, família, comunidade, políticas públicas, sistema de justiça, conselhos de direitos da criança e do adolescente, dentre outros;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2"/>
        </w:tabs>
        <w:spacing w:after="0" w:before="0" w:line="360" w:lineRule="auto"/>
        <w:ind w:left="862" w:right="148" w:hanging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 ações para garantir a promoção da igualdade e valorização da diversidade na proteção integral de crianças e adolescentes; e,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9"/>
          <w:tab w:val="left" w:leader="none" w:pos="862"/>
        </w:tabs>
        <w:spacing w:after="0" w:before="0" w:line="360" w:lineRule="auto"/>
        <w:ind w:left="862" w:right="146" w:hanging="77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 propostas para a ampliação do orçamento e aperfeiçoamento da gestão dos fundos para a criança e o adolescente.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360" w:lineRule="auto"/>
        <w:ind w:left="3765" w:right="3764" w:firstLine="1.9999999999998863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CAPÍTULO III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60" w:lineRule="auto"/>
        <w:ind w:left="3765" w:right="3764" w:firstLine="1.9999999999998863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DO TEMÁRIO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ind w:left="3765" w:right="3764" w:firstLine="1.9999999999998863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8" w:hanging="3.0000000000000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5º.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XXX Conferência Municipal dos Direitos da Criança e do Adolescente será desenvolvida a partir da realização da Conferência Magna com o tema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“Fortalecendo o Sistema de Garantia de Direitos da Criança e do Adolescente (SDDCA) e a Democracia Participativa”,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conforme tema e eixos orientadores, definidos pelo CONANDA, e constantes do Documento Base da X Conferência Nacional dos Direitos da Criança e do Adolescente, a saber: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0" w:right="132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Eixo I: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Aprimoramento do Controle Social e Fortalecimento da Participação Social;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0" w:right="132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Eixo II: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Fortalecimento dos Conselhos Tutelares;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0" w:right="132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Eixo III: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Promoção da Convivência Familiar e Comunitária;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Eixo IV: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Prevenção e Enfrentamento das Violências;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Eixo V: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Prevenção e Erradicação do Trabalho Infantil e Proteção de Adolescentes no Trabalho;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Eixo VI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Aprimoramento da Execução das Medidas Socioeducativas.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360" w:lineRule="auto"/>
        <w:ind w:left="5" w:right="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CAPÍTULO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360" w:lineRule="auto"/>
        <w:ind w:left="4" w:right="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DOS PARTICIPANTES, DO CREDENCIAMENTO E DA FORMA DE PARTICIPAÇÃO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6º.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04 (quatro) categorias de participantes.</w:t>
      </w:r>
    </w:p>
    <w:p w:rsidR="00000000" w:rsidDel="00000000" w:rsidP="00000000" w:rsidRDefault="00000000" w:rsidRPr="00000000" w14:paraId="00000030">
      <w:pPr>
        <w:tabs>
          <w:tab w:val="left" w:leader="none" w:pos="862"/>
        </w:tabs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- Delegados (as) inscritos, conforme Art. 7º e 8º deste Regimento;</w:t>
      </w:r>
    </w:p>
    <w:p w:rsidR="00000000" w:rsidDel="00000000" w:rsidP="00000000" w:rsidRDefault="00000000" w:rsidRPr="00000000" w14:paraId="00000031">
      <w:pPr>
        <w:tabs>
          <w:tab w:val="left" w:leader="none" w:pos="862"/>
        </w:tabs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 - Delegados (as) natos (as) Conselheiros (as) do CMDCA, com direito a voz e voto;</w:t>
      </w:r>
    </w:p>
    <w:p w:rsidR="00000000" w:rsidDel="00000000" w:rsidP="00000000" w:rsidRDefault="00000000" w:rsidRPr="00000000" w14:paraId="00000032">
      <w:pPr>
        <w:tabs>
          <w:tab w:val="left" w:leader="none" w:pos="862"/>
        </w:tabs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III - Convidados (as) pelo CMDCA com direito a voz, mas sem direito a voto; e,</w:t>
      </w:r>
    </w:p>
    <w:p w:rsidR="00000000" w:rsidDel="00000000" w:rsidP="00000000" w:rsidRDefault="00000000" w:rsidRPr="00000000" w14:paraId="00000033">
      <w:pPr>
        <w:tabs>
          <w:tab w:val="left" w:leader="none" w:pos="862"/>
        </w:tabs>
        <w:spacing w:after="0" w:before="0" w:line="360" w:lineRule="auto"/>
        <w:ind w:right="14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IV - Acompanhantes e/ou responsáveis por pessoas com deficiência e pelas crianças, com direito a voz e sem direito a voto.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Art. 7º.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São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delegados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 XI Conferência Estadual dos Direitos da Criança e do Adolescente, com direito a voz e voto:</w:t>
      </w:r>
    </w:p>
    <w:p w:rsidR="00000000" w:rsidDel="00000000" w:rsidP="00000000" w:rsidRDefault="00000000" w:rsidRPr="00000000" w14:paraId="00000036">
      <w:pPr>
        <w:tabs>
          <w:tab w:val="left" w:leader="none" w:pos="860"/>
          <w:tab w:val="left" w:leader="none" w:pos="862"/>
        </w:tabs>
        <w:spacing w:after="0" w:before="0" w:line="360" w:lineRule="auto"/>
        <w:ind w:right="13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- Crianças e adolescentes, considerando-se a diversidade: etária, étnico-racial, religiosa territorial (urbano e rural), gênero, orientação sexual, com deficiência, indígenas, povos da floresta e das águas, quilombolas, ciganos, em situação de rua, em cumprimento de medida socioeducativa, em acolhimento institucional, e com referentes adultos encarcerados;</w:t>
      </w:r>
    </w:p>
    <w:p w:rsidR="00000000" w:rsidDel="00000000" w:rsidP="00000000" w:rsidRDefault="00000000" w:rsidRPr="00000000" w14:paraId="00000037">
      <w:pPr>
        <w:tabs>
          <w:tab w:val="left" w:leader="none" w:pos="861"/>
        </w:tabs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 - Conselheiros (as) dos direitos da criança e do adolescente, garantindo a paridade;</w:t>
      </w:r>
    </w:p>
    <w:p w:rsidR="00000000" w:rsidDel="00000000" w:rsidP="00000000" w:rsidRDefault="00000000" w:rsidRPr="00000000" w14:paraId="00000038">
      <w:pPr>
        <w:tabs>
          <w:tab w:val="left" w:leader="none" w:pos="860"/>
        </w:tabs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III - Conselheiros/as tutelares;</w:t>
      </w:r>
    </w:p>
    <w:p w:rsidR="00000000" w:rsidDel="00000000" w:rsidP="00000000" w:rsidRDefault="00000000" w:rsidRPr="00000000" w14:paraId="00000039">
      <w:pPr>
        <w:tabs>
          <w:tab w:val="left" w:leader="none" w:pos="859"/>
          <w:tab w:val="left" w:leader="none" w:pos="862"/>
        </w:tabs>
        <w:spacing w:after="0" w:before="0" w:line="360" w:lineRule="auto"/>
        <w:ind w:right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IV - Representantes de Movimentos Sociais que atuem ou debatem os direitos da Criança e do adolescente no município e ou região; </w:t>
      </w:r>
    </w:p>
    <w:p w:rsidR="00000000" w:rsidDel="00000000" w:rsidP="00000000" w:rsidRDefault="00000000" w:rsidRPr="00000000" w14:paraId="0000003A">
      <w:pPr>
        <w:tabs>
          <w:tab w:val="left" w:leader="none" w:pos="862"/>
        </w:tabs>
        <w:spacing w:after="0" w:before="0" w:line="360" w:lineRule="auto"/>
        <w:ind w:right="14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- Representantes de órgãos públicos com políticas de atendimento de crianças e adolescentes das políticas setoriais básicas (educação, saúde, assistência social, esporte, lazer, cultura, trabalho e emprego).</w:t>
      </w:r>
    </w:p>
    <w:p w:rsidR="00000000" w:rsidDel="00000000" w:rsidP="00000000" w:rsidRDefault="00000000" w:rsidRPr="00000000" w14:paraId="0000003B">
      <w:pPr>
        <w:tabs>
          <w:tab w:val="left" w:leader="none" w:pos="862"/>
        </w:tabs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 - Representantes dos Fóruns dos Direitos da Criança e do Adolescente;</w:t>
      </w:r>
    </w:p>
    <w:p w:rsidR="00000000" w:rsidDel="00000000" w:rsidP="00000000" w:rsidRDefault="00000000" w:rsidRPr="00000000" w14:paraId="0000003C">
      <w:pPr>
        <w:tabs>
          <w:tab w:val="left" w:leader="none" w:pos="860"/>
          <w:tab w:val="left" w:leader="none" w:pos="862"/>
        </w:tabs>
        <w:spacing w:after="0" w:before="0" w:line="360" w:lineRule="auto"/>
        <w:ind w:right="13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VII - Representantes do Sistema de Justiça (Juízes (as) da Infância e Juventude, Promotores (as) de Justiça da Infância e Juventude, Defensores (as) Público ou dativo da Infância que atue na Vara da Juventude da Defensoria Pública, técnicos que integram a equipe multidisciplinar do núcleo ou coordenação dos Tribunais ou órgãos do MP).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8º.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credenciamento dos delegados e convidados será realizado no dia XXX de XXXX de 202x de XXX às XXX, no XXXXX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cidade de XXXX/PR.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4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9º.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efetivar o seu credenciamento, os delegados e convidados deverão apresentar documento de identificação oficial, com foto, com exceção feita para as crianças e os adolescentes que não forem portadores deste tipo de documento.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10.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hipótese alguma será fornecida segunda via do crachá.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delegados credenciados para a XXX Conferência Municipal dos Direitos da Criança e do Adolescente serão identificados por crachá na cor XXXX. Os Convidados na cor XXXX, os acompanhantes das pessoas com deficiência e das crianças e dos adolescentes e a equipe de apoio pela cor XXXXXX.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23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Cada Grupo de Trabalho será identificado pelo número do grupo escrito atrás do crachá.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Somente receberá o certificado da XXX Conferência Municipal dos Direitos da Criança e do Adolescente os delegados, convidados e acompanhantes das pessoas com deficiência que participarem de 75% das atividades, cuja comprovação da participação dar-se-á mediante o credenciamento, frequência registrada nas Plenárias, Palestra Magna e nos Grupos de Trabalho, por meio de listas de presença.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Os certificados serão entregues das XXX horas do dia xxxxxx, no local XXXXXXX.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360" w:lineRule="auto"/>
        <w:ind w:left="4" w:right="4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360" w:lineRule="auto"/>
        <w:ind w:left="4" w:right="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CAPÍTULO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360" w:lineRule="auto"/>
        <w:ind w:left="4" w:right="5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 ORGANIZAÇÃO DAS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XXXX Conferência Municipal dos Direitos da Criança e do Adolescente terá a seguinte organização: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- Abertura solene;</w:t>
      </w:r>
    </w:p>
    <w:p w:rsidR="00000000" w:rsidDel="00000000" w:rsidP="00000000" w:rsidRDefault="00000000" w:rsidRPr="00000000" w14:paraId="00000050">
      <w:pPr>
        <w:tabs>
          <w:tab w:val="left" w:leader="none" w:pos="862"/>
        </w:tabs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 - Plenária para Leitura e Aprovação do Regimento Interno;</w:t>
      </w:r>
    </w:p>
    <w:p w:rsidR="00000000" w:rsidDel="00000000" w:rsidP="00000000" w:rsidRDefault="00000000" w:rsidRPr="00000000" w14:paraId="00000051">
      <w:pPr>
        <w:tabs>
          <w:tab w:val="left" w:leader="none" w:pos="862"/>
        </w:tabs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III - Conferência Magna: xxxxxx</w:t>
      </w:r>
    </w:p>
    <w:p w:rsidR="00000000" w:rsidDel="00000000" w:rsidP="00000000" w:rsidRDefault="00000000" w:rsidRPr="00000000" w14:paraId="00000052">
      <w:pPr>
        <w:tabs>
          <w:tab w:val="left" w:leader="none" w:pos="862"/>
        </w:tabs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Grupos de Trabalho;</w:t>
      </w:r>
    </w:p>
    <w:p w:rsidR="00000000" w:rsidDel="00000000" w:rsidP="00000000" w:rsidRDefault="00000000" w:rsidRPr="00000000" w14:paraId="00000053">
      <w:pPr>
        <w:tabs>
          <w:tab w:val="left" w:leader="none" w:pos="862"/>
        </w:tabs>
        <w:spacing w:after="0" w:before="0" w:line="360" w:lineRule="auto"/>
        <w:ind w:right="13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IV - Plenária para Apresentação, Discussão e Aprovação das Propostas/Deliberações dos Grupos de Trabalho para a </w:t>
      </w:r>
      <w:r w:rsidDel="00000000" w:rsidR="00000000" w:rsidRPr="00000000">
        <w:rPr>
          <w:rtl w:val="0"/>
        </w:rPr>
        <w:t xml:space="preserve">___ Conferência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Estadual; </w:t>
      </w:r>
    </w:p>
    <w:p w:rsidR="00000000" w:rsidDel="00000000" w:rsidP="00000000" w:rsidRDefault="00000000" w:rsidRPr="00000000" w14:paraId="00000054">
      <w:pPr>
        <w:tabs>
          <w:tab w:val="left" w:leader="none" w:pos="862"/>
        </w:tabs>
        <w:spacing w:after="0" w:before="0" w:line="360" w:lineRule="auto"/>
        <w:ind w:right="14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- Eleição dos Delegados Municipais para a </w:t>
      </w:r>
      <w:r w:rsidDel="00000000" w:rsidR="00000000" w:rsidRPr="00000000">
        <w:rPr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Conferência Estadual dos Direitos da Criança e do Adolescente; e,</w:t>
      </w:r>
    </w:p>
    <w:p w:rsidR="00000000" w:rsidDel="00000000" w:rsidP="00000000" w:rsidRDefault="00000000" w:rsidRPr="00000000" w14:paraId="00000055">
      <w:pPr>
        <w:tabs>
          <w:tab w:val="left" w:leader="none" w:pos="862"/>
        </w:tabs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 - Plenária Final com apresentação dos Delegados Eleitos.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360" w:lineRule="auto"/>
        <w:ind w:left="4" w:right="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CAPÍTULO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360" w:lineRule="auto"/>
        <w:ind w:left="4" w:right="3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DOS GRUPOS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14.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Eixos Temáticos da XXX Conferência Municipal dos Direitos da Criança e do Adolescente contarão com 06 (seis) Grupos de Trabalho, com no máximo XXX (XXX) participantes, com listagem em local de fácil visualização.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15.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Grupos de Trabalho terão a seguinte organização: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4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Os delegados e convidados deverão optar pelo Grupo de Trabalho no ato do credenciamento, respeitando-se o limite de XXXX inscritos em cada Grupo;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§2º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Nos Grupos de Trabalho os Delegados terão direito a voz e voto, enquanto os convidados e acompanhantes/responsáveis terão direito a voz.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4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§3º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Cada um dos 06 (seis) Grupos de Trabalho contará com um Coordenador/Facilitador, indicado pelo CMDCA, que conduzirá os trabalhos no dia e horário estabelecidos na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4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programação, devendo apresentar aos participantes o eixo temático definido para o Grupo, estimulando a participação e discussão do Grupo, verificar se a fala dos participantes é coerente com a temática do Grupo, para alcance dos seus objetivos e deverá se responsabilizar por entregar as Propostas/Deliberações à Coordenação da XXX Conferência Municipal.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§4º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Cada um dos 06 (seis) Grupos de Trabalho contará com a participação de XX (XX) Relatores, sendo 01(um) Conselheiro ou Convidado do CMDCA e 01(um) escolhido dentre os seus participantes, para registro das propostas consensuais, preenchimento do instrumental próprio de registro das propostas/deliberações a ser encaminhado à Comissão Organizadora da XXX Conferência Municipal, imediatamente após o término dos trabalhos do Grupo.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§6º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Cada um dos 06 (seis) Grupos de Trabalho contará, ainda, com a participação de 01(um) Apoio, indicado pelo CMDCA, que terá como função auxiliar o Coordenador/Facilitador e os Relatores, responsabilizando-se pelo registro da frequência dos participantes do Grupo, registrando as inscrições para manifestação e controle do tempo. (CADA MUNICÍPIO DEVE VERIFICAR A NECESSIDADE DESTE ATOR)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4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§7º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Nos Grupos de Trabalho serão permitidas intervenções orais, desde que solicitadas as suas inscrições, e cada intervenção ocorrerá no tempo máximo de 02(dois) minutos.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§8º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Iniciado o período de votação das propostas/deliberações, não será permitida nenhuma intervenção.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As moções deverão ser apresentadas exclusivamente por delegados credenciados e deverão ser de âmbito municipal, estadual ou nacional. Deverão ainda serem extraídas nos Grupos de Trabalho e poderão ser de repúdio, indignação, apoio, congratulação ou recomendação.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4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As moções, para serem submetidas à Plenária, deverão ser aprovadas pela maioria simples (50% mais um) dos participantes dos Grupos de Trabalho.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As moções que cumprirem os requisitos descritos nos parágrafos 09 e 10 deste Regimento Interno, deverão ser entregues à Comissão Organizadora, pelo Coordenador/Facilitador do Grupo, ao final dos trabalhos, juntamente com as Propostas/Deliberações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quando serão incluídas na pauta da Plenária a ser realizada no dia xx de dezembro de 202x, conforme estabelecido na programação: 08h as 10h os Grupos de Trabalho, de 10h as 12:30h a Plenária.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Compete aos Relatores de cada Grupo de Trabalho, juntamente com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Organizadora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responsabilizar-se por todo o material produzido nos Grupos de Trabalho (Propostas/Deliberações e Moções), a serem encaminhados para análise, discussão e aprovação na Plenária prevista na Programação para ser realizada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 às XXXX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dia XXX de XXXXX de XXX.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16. Os 6 (seis)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Grupos de Trabalho serão divididos por subtemas de acordo com os resultados que se espera alcançar, definidos pelo CONANDA</w:t>
      </w:r>
    </w:p>
    <w:p w:rsidR="00000000" w:rsidDel="00000000" w:rsidP="00000000" w:rsidRDefault="00000000" w:rsidRPr="00000000" w14:paraId="0000006D">
      <w:pPr>
        <w:spacing w:after="0" w:before="0" w:line="360" w:lineRule="auto"/>
        <w:ind w:left="143" w:right="137" w:hanging="3.00000000000000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Parágrafo único. Em c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ada grupo deverá sair,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2 (duas) propostas para cada eixo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para o ente federal e 02 (duas) propostas do ente estadual a serem encaminhadas para XII Conferencia Estadual dos Direitos da Criança e do Adolescente.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360" w:lineRule="auto"/>
        <w:ind w:left="4" w:right="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CAPÍTULO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360" w:lineRule="auto"/>
        <w:ind w:right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DAS SESSÕES PLENÁRIAS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17.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Serão 03 (três) as Sessões Plenárias da XXX Conferência Municipal dos Direitos da Criança e do Adolescente: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862"/>
        </w:tabs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- Plenária para Leitura e Aprovação do Regimento Interno;</w:t>
      </w:r>
    </w:p>
    <w:p w:rsidR="00000000" w:rsidDel="00000000" w:rsidP="00000000" w:rsidRDefault="00000000" w:rsidRPr="00000000" w14:paraId="00000075">
      <w:pPr>
        <w:tabs>
          <w:tab w:val="left" w:leader="none" w:pos="862"/>
        </w:tabs>
        <w:spacing w:after="0" w:before="0" w:line="360" w:lineRule="auto"/>
        <w:ind w:right="52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 - Plenária para Apresentação, Discussão e Aprovação de Propostas/Deliberações dos Grupos de Trabalho para X Conferência Nacional; e</w:t>
      </w:r>
    </w:p>
    <w:p w:rsidR="00000000" w:rsidDel="00000000" w:rsidP="00000000" w:rsidRDefault="00000000" w:rsidRPr="00000000" w14:paraId="00000076">
      <w:pPr>
        <w:tabs>
          <w:tab w:val="left" w:leader="none" w:pos="862"/>
        </w:tabs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III – Plenária Final com apresentação dos Delegados Eleitos.</w:t>
      </w:r>
    </w:p>
    <w:p w:rsidR="00000000" w:rsidDel="00000000" w:rsidP="00000000" w:rsidRDefault="00000000" w:rsidRPr="00000000" w14:paraId="00000077">
      <w:pPr>
        <w:tabs>
          <w:tab w:val="left" w:leader="none" w:pos="862"/>
        </w:tabs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862"/>
        </w:tabs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Art. 18. A Plenária para Apresentação, Discussão e Aprovação das Propostas/Deliberações dos Grupos de Trabalho para X Conferência Nacional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contará com uma mesa composta por 1(um) Coordenador e 2(dois) Secretários, a serem definidos pelo CMCA e ainda pelos 6 (seis) Relatores definidos nos Grupos de Trabalho.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4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19.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discussões e deliberações das propostas na Plenária observarão os seguintes procedimentos: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0" w:line="360" w:lineRule="auto"/>
        <w:ind w:left="862" w:right="374" w:hanging="53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Leitura das proposições/deliberações que foram aprovadas nos 6 (seis) Grupos de Trabalho, que será feita com auxílio de equipamento multimídia, com apresentação de destaques naquelas que os delegados e convidados julgarem conveniente;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2"/>
        </w:tabs>
        <w:spacing w:after="0" w:before="0" w:line="360" w:lineRule="auto"/>
        <w:ind w:left="862" w:right="139" w:hanging="59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inscrições dos participantes para os destaques serão nominais e ocorrerão exclusivamente através da apresentação do crachá, junto à mesa coordenadora dos trabalhos;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9"/>
          <w:tab w:val="left" w:leader="none" w:pos="862"/>
        </w:tabs>
        <w:spacing w:after="0" w:before="0" w:line="360" w:lineRule="auto"/>
        <w:ind w:left="862" w:right="140" w:hanging="64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Debate, ajuste e votaçãodas proposições/deliberações colocadas em destaque. Cada proposição/deliberação em votação terá 02 (dois) minutos para um esclarecimento ou defesa e, tempo igual, para uma defesa em contrário, não sendo permitidos apartes nos momentos de defesa e de contraditório, tampouco réplicas;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9"/>
          <w:tab w:val="left" w:leader="none" w:pos="862"/>
        </w:tabs>
        <w:spacing w:after="0" w:before="0" w:line="360" w:lineRule="auto"/>
        <w:ind w:left="862" w:right="148" w:hanging="66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decisões da Plenária serão tomadas por maioria simples dos delegados presentes na hora da votação;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2"/>
        </w:tabs>
        <w:spacing w:after="0" w:before="0" w:line="360" w:lineRule="auto"/>
        <w:ind w:left="862" w:right="139" w:hanging="61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votações para aprovação das proposições/deliberações de cada subtema serão feitas por contraste dos crachás e, em caso de dúvida, por contagem dos votos pelo pessoal de apoio;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9"/>
          <w:tab w:val="left" w:leader="none" w:pos="862"/>
        </w:tabs>
        <w:spacing w:after="0" w:before="0" w:line="360" w:lineRule="auto"/>
        <w:ind w:left="862" w:right="138" w:hanging="66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Aprovação das proposições/deliberações e moções que serão encaminhadas para a Conferência Estadual. A Coordenação da mesa procederá a leitura do texto das Moções apresentadas, garantindo a cada proponente o tempo de 02 (dois) minutos para a defesa da Moção;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2"/>
        </w:tabs>
        <w:spacing w:after="0" w:before="0" w:line="360" w:lineRule="auto"/>
        <w:ind w:left="862" w:right="148" w:hanging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Serão concedidos 02 (dois) minutos para a defesa de ponto de vista contrário ao do expositor da Moção, desde que a proposta não tenha sido aprovada por aclamação.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4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20.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Plenária Final contará com uma mesa composta pela Presidente e Vice-Presidente do CMDCA e pelos membros da Comissão Organizadora e deverá apresentar o resultado alcançado com a realização da XX Conferência Municipal e os Delegados Eleitos.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360" w:lineRule="auto"/>
        <w:ind w:left="4" w:right="2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CAPÍTULO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360" w:lineRule="auto"/>
        <w:ind w:left="4" w:right="2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 INSCRIÇÃO E ELEIÇÃO DOS DELEGADOS PARA A X</w:t>
      </w:r>
      <w:r w:rsidDel="00000000" w:rsidR="00000000" w:rsidRPr="00000000">
        <w:rPr>
          <w:b w:val="1"/>
          <w:bCs w:val="1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CONFERÊNCIA ESTADUAL DOS DIREITOS DA CRIANÇA E DO ADOLESCENTE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inscrição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concorrer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delegado </w:t>
      </w:r>
      <w:r w:rsidDel="00000000" w:rsidR="00000000" w:rsidRPr="00000000">
        <w:rPr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XII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Conferência Estadual dos Direitos da Criança e do Adolescente deverá ocorrer até às XXXX min, do XXXX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360" w:lineRule="auto"/>
        <w:ind w:left="143" w:right="13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Art. 22.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Somente será aceita a inscrição de delegados que tiverem sido credenciados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até as XXXX do dia XXXX, horário definido na programação para o credenciamento.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360" w:lineRule="auto"/>
        <w:ind w:left="143" w:right="136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360" w:lineRule="auto"/>
        <w:ind w:left="143" w:right="13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Art. 23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Somente será permitida a inscrição de delegados para a XII Conferência Estadual dos Direitos da Criança e do Adolescente daqueles delegados municipais que tiverem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participado de no mínimo 75% de toda a X Conferência Estadual.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24.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cada titular será eleito um suplente.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25.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eleição dos delegados ocorrerá por categoria.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26.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Serão eleitos XX (XXX) delegados titulares para a </w:t>
      </w:r>
      <w:r w:rsidDel="00000000" w:rsidR="00000000" w:rsidRPr="00000000">
        <w:rPr>
          <w:rtl w:val="0"/>
        </w:rPr>
        <w:t xml:space="preserve">XII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Conferência Estadual dos Direitos da Criança e do Adolescente, em conformidade com os critérios estabelecidos pelo CEDCA/PR.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="360" w:lineRule="auto"/>
        <w:ind w:left="143" w:right="139" w:firstLine="0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yellow"/>
          <w:u w:val="single"/>
          <w:rtl w:val="0"/>
        </w:rPr>
        <w:t xml:space="preserve">Parágr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afo Único. Na ausência de representação de algum segmento, não se poderá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ampliar o número de delegados de outros segmentos, ficando em vacância a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representação.</w:t>
      </w:r>
    </w:p>
    <w:p w:rsidR="00000000" w:rsidDel="00000000" w:rsidP="00000000" w:rsidRDefault="00000000" w:rsidRPr="00000000" w14:paraId="00000095">
      <w:pPr>
        <w:spacing w:after="0" w:before="0" w:line="360" w:lineRule="auto"/>
        <w:ind w:left="143" w:right="139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="360" w:lineRule="auto"/>
        <w:ind w:left="143" w:right="139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="360" w:lineRule="auto"/>
        <w:ind w:left="143" w:right="139" w:firstLine="0"/>
        <w:jc w:val="both"/>
        <w:rPr/>
      </w:pPr>
      <w:r w:rsidDel="00000000" w:rsidR="00000000" w:rsidRPr="00000000">
        <w:rPr>
          <w:rtl w:val="0"/>
        </w:rPr>
        <w:t xml:space="preserve">Caso o município não tenha representação do segmento indicado, o mesmo deverá seguir a orientação estabelecida pelo CONANDA referente à troca dos segmentos, sendo esta:</w:t>
      </w:r>
    </w:p>
    <w:p w:rsidR="00000000" w:rsidDel="00000000" w:rsidP="00000000" w:rsidRDefault="00000000" w:rsidRPr="00000000" w14:paraId="00000098">
      <w:pPr>
        <w:spacing w:after="0" w:before="0" w:line="360" w:lineRule="auto"/>
        <w:ind w:left="143" w:right="139" w:firstLine="0"/>
        <w:jc w:val="both"/>
        <w:rPr/>
      </w:pPr>
      <w:r w:rsidDel="00000000" w:rsidR="00000000" w:rsidRPr="00000000">
        <w:rPr>
          <w:rtl w:val="0"/>
        </w:rPr>
        <w:t xml:space="preserve">a) Caso os municípios com vaga(s) para delegados(as) dos segmentos Redes, Movimentos Sociais, Fórum DCA e Sistema de Justiça não consigam representação, a eleição poderá ocorrer para os segmentos substitutivos, conforme quadro abaixo:</w:t>
      </w:r>
    </w:p>
    <w:p w:rsidR="00000000" w:rsidDel="00000000" w:rsidP="00000000" w:rsidRDefault="00000000" w:rsidRPr="00000000" w14:paraId="00000099">
      <w:pPr>
        <w:spacing w:after="0" w:before="0" w:line="360" w:lineRule="auto"/>
        <w:ind w:left="143" w:right="139" w:firstLine="0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906798165"/>
        <w:tag w:val="goog_rdk_0"/>
      </w:sdtPr>
      <w:sdtContent>
        <w:tbl>
          <w:tblPr>
            <w:tblStyle w:val="Table1"/>
            <w:tblW w:w="9976.0" w:type="dxa"/>
            <w:jc w:val="left"/>
            <w:tblInd w:w="143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88"/>
            <w:gridCol w:w="4988"/>
            <w:tblGridChange w:id="0">
              <w:tblGrid>
                <w:gridCol w:w="4988"/>
                <w:gridCol w:w="498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spacing w:line="360" w:lineRule="auto"/>
                  <w:ind w:left="143" w:right="13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Segmento Pré-definido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spacing w:line="360" w:lineRule="auto"/>
                  <w:ind w:left="143" w:right="13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Segmento Substitutivo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spacing w:line="360" w:lineRule="auto"/>
                  <w:ind w:left="143" w:right="13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Fórum e Redes CMDCAs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spacing w:line="360" w:lineRule="auto"/>
                  <w:ind w:left="143" w:right="13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(EXCLUSIVAMENTE - Sociedade Civil)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spacing w:line="360" w:lineRule="auto"/>
                  <w:ind w:left="143" w:right="13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Sistema de Justiça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spacing w:line="360" w:lineRule="auto"/>
                  <w:ind w:left="143" w:right="13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Gestores/Servidores de Políticas Públicas e/ou Fóruns e Redes</w:t>
                </w:r>
              </w:p>
            </w:tc>
          </w:tr>
        </w:tbl>
      </w:sdtContent>
    </w:sdt>
    <w:p w:rsidR="00000000" w:rsidDel="00000000" w:rsidP="00000000" w:rsidRDefault="00000000" w:rsidRPr="00000000" w14:paraId="000000A0">
      <w:pPr>
        <w:spacing w:after="0" w:before="0" w:line="360" w:lineRule="auto"/>
        <w:ind w:left="0" w:right="13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="360" w:lineRule="auto"/>
        <w:ind w:left="143" w:right="13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="360" w:lineRule="auto"/>
        <w:ind w:left="143" w:right="139" w:firstLine="0"/>
        <w:jc w:val="both"/>
        <w:rPr/>
      </w:pPr>
      <w:r w:rsidDel="00000000" w:rsidR="00000000" w:rsidRPr="00000000">
        <w:rPr>
          <w:rtl w:val="0"/>
        </w:rPr>
        <w:t xml:space="preserve">b) Não é permitida a substituição de delegados (as) para os demais segmentos.</w:t>
      </w:r>
    </w:p>
    <w:p w:rsidR="00000000" w:rsidDel="00000000" w:rsidP="00000000" w:rsidRDefault="00000000" w:rsidRPr="00000000" w14:paraId="000000A3">
      <w:pPr>
        <w:spacing w:after="0" w:before="0" w:line="360" w:lineRule="auto"/>
        <w:ind w:left="143" w:right="139" w:firstLine="0"/>
        <w:jc w:val="both"/>
        <w:rPr/>
      </w:pPr>
      <w:r w:rsidDel="00000000" w:rsidR="00000000" w:rsidRPr="00000000">
        <w:rPr>
          <w:rtl w:val="0"/>
        </w:rPr>
        <w:t xml:space="preserve">§XXº A quantidade de vagas destinadas aos delegados (as) dos segmentos compostos por adultos foi calculada na mesma proporção das vagas que o CONANDA definiu para o Estado do Paraná dentro destes segmentos.</w:t>
      </w:r>
    </w:p>
    <w:p w:rsidR="00000000" w:rsidDel="00000000" w:rsidP="00000000" w:rsidRDefault="00000000" w:rsidRPr="00000000" w14:paraId="000000A4">
      <w:pPr>
        <w:spacing w:after="0" w:before="0" w:line="360" w:lineRule="auto"/>
        <w:ind w:left="143" w:right="13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0" w:line="360" w:lineRule="auto"/>
        <w:ind w:left="143" w:right="139" w:firstLine="0"/>
        <w:jc w:val="both"/>
        <w:rPr/>
      </w:pPr>
      <w:r w:rsidDel="00000000" w:rsidR="00000000" w:rsidRPr="00000000">
        <w:rPr>
          <w:rtl w:val="0"/>
        </w:rPr>
        <w:t xml:space="preserve">Art. xxº É expressamente vedada a utilização das vagas remanescentes de crianças e/ou adolescentes para ampliar o número de pessoas adultas da delegação. </w:t>
      </w:r>
    </w:p>
    <w:p w:rsidR="00000000" w:rsidDel="00000000" w:rsidP="00000000" w:rsidRDefault="00000000" w:rsidRPr="00000000" w14:paraId="000000A6">
      <w:pPr>
        <w:spacing w:after="0" w:before="0" w:line="360" w:lineRule="auto"/>
        <w:ind w:left="143" w:right="139" w:firstLine="0"/>
        <w:jc w:val="both"/>
        <w:rPr/>
      </w:pPr>
      <w:r w:rsidDel="00000000" w:rsidR="00000000" w:rsidRPr="00000000">
        <w:rPr>
          <w:rtl w:val="0"/>
        </w:rPr>
        <w:t xml:space="preserve">§ 1º Deve ser garantido nas Conferências Municipais e Estadual o percentual mínimo de 50% (cinquenta por cento) de crianças e adolescentes, respeitando sua diversidade; </w:t>
      </w:r>
    </w:p>
    <w:p w:rsidR="00000000" w:rsidDel="00000000" w:rsidP="00000000" w:rsidRDefault="00000000" w:rsidRPr="00000000" w14:paraId="000000A7">
      <w:pPr>
        <w:spacing w:after="0" w:before="0" w:line="360" w:lineRule="auto"/>
        <w:ind w:left="143" w:right="139" w:firstLine="0"/>
        <w:jc w:val="both"/>
        <w:rPr/>
      </w:pPr>
      <w:r w:rsidDel="00000000" w:rsidR="00000000" w:rsidRPr="00000000">
        <w:rPr>
          <w:rtl w:val="0"/>
        </w:rPr>
        <w:t xml:space="preserve">§2º Eventuais substituições de delegados (as) deverão preservar obrigatoriamente o critério de paridade absoluta entre as pessoas adultas, crianças e adolescentes; </w:t>
      </w:r>
    </w:p>
    <w:p w:rsidR="00000000" w:rsidDel="00000000" w:rsidP="00000000" w:rsidRDefault="00000000" w:rsidRPr="00000000" w14:paraId="000000A8">
      <w:pPr>
        <w:spacing w:after="0" w:before="0" w:line="360" w:lineRule="auto"/>
        <w:ind w:left="143" w:right="139" w:firstLine="0"/>
        <w:jc w:val="both"/>
        <w:rPr/>
      </w:pPr>
      <w:r w:rsidDel="00000000" w:rsidR="00000000" w:rsidRPr="00000000">
        <w:rPr>
          <w:rtl w:val="0"/>
        </w:rPr>
        <w:t xml:space="preserve">§3º Caso algum município não consiga preencher o número total de vagas de crianças e adolescentes, deverá ajustar o número das vagas dos demais segmentos, a fim de preservar o percentual de 50% (cinquenta por cento) de crianças e adolescentes, exigidos pelo CONANDA; </w:t>
      </w:r>
    </w:p>
    <w:p w:rsidR="00000000" w:rsidDel="00000000" w:rsidP="00000000" w:rsidRDefault="00000000" w:rsidRPr="00000000" w14:paraId="000000A9">
      <w:pPr>
        <w:spacing w:after="0" w:before="0" w:line="360" w:lineRule="auto"/>
        <w:ind w:left="143" w:right="139" w:firstLine="0"/>
        <w:jc w:val="both"/>
        <w:rPr/>
      </w:pPr>
      <w:r w:rsidDel="00000000" w:rsidR="00000000" w:rsidRPr="00000000">
        <w:rPr>
          <w:rtl w:val="0"/>
        </w:rPr>
        <w:t xml:space="preserve">§4º Deve-se observar a idade dos adolescentes no momento da eleição, para que na data da realização da Conferência Estadual e Conferência Nacional, estes tenham até 18 anos incompletos.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0" w:line="360" w:lineRule="auto"/>
        <w:ind w:left="5" w:right="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CAPÍTULO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360" w:lineRule="auto"/>
        <w:ind w:left="4" w:right="5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3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28.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Regimento será considerado aprovado pela maioria simples dos votos da Plenária específica para este fim, realizada em XXXX de XXXXXXXXXX, dentre os delegados presentes.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4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29.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casos omissos neste Regimento serão resolvidos pela Comissão Organizadora da XXXX Conferência Municipal dos Direitos da Criança e do Adolescente.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 (PR), XXX de XXXX de 2026.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40" w:top="1420" w:left="1020" w:right="767" w:header="710" w:footer="10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5714683</wp:posOffset>
              </wp:positionH>
              <wp:positionV relativeFrom="paragraph">
                <wp:posOffset>9877108</wp:posOffset>
              </wp:positionV>
              <wp:extent cx="174625" cy="2038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63380" y="3682800"/>
                        <a:ext cx="16524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5714683</wp:posOffset>
              </wp:positionH>
              <wp:positionV relativeFrom="paragraph">
                <wp:posOffset>9877108</wp:posOffset>
              </wp:positionV>
              <wp:extent cx="174625" cy="2038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6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5714683</wp:posOffset>
              </wp:positionH>
              <wp:positionV relativeFrom="paragraph">
                <wp:posOffset>9877108</wp:posOffset>
              </wp:positionV>
              <wp:extent cx="174625" cy="2038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63380" y="3682800"/>
                        <a:ext cx="16524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5714683</wp:posOffset>
              </wp:positionH>
              <wp:positionV relativeFrom="paragraph">
                <wp:posOffset>9877108</wp:posOffset>
              </wp:positionV>
              <wp:extent cx="174625" cy="20383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6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661988</wp:posOffset>
              </wp:positionH>
              <wp:positionV relativeFrom="page">
                <wp:posOffset>433388</wp:posOffset>
              </wp:positionV>
              <wp:extent cx="3461385" cy="2038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619980" y="3682800"/>
                        <a:ext cx="345204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Logo da Conferência Municipal ou do CMDCA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661988</wp:posOffset>
              </wp:positionH>
              <wp:positionV relativeFrom="page">
                <wp:posOffset>433388</wp:posOffset>
              </wp:positionV>
              <wp:extent cx="3461385" cy="20383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6138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661988</wp:posOffset>
              </wp:positionH>
              <wp:positionV relativeFrom="page">
                <wp:posOffset>433388</wp:posOffset>
              </wp:positionV>
              <wp:extent cx="3461385" cy="2038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9980" y="3682800"/>
                        <a:ext cx="345204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Logo da Conferência Municipal ou do CMDCA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661988</wp:posOffset>
              </wp:positionH>
              <wp:positionV relativeFrom="page">
                <wp:posOffset>433388</wp:posOffset>
              </wp:positionV>
              <wp:extent cx="3461385" cy="20383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6138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-"/>
      <w:lvlJc w:val="left"/>
      <w:pPr>
        <w:ind w:left="863" w:hanging="536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●"/>
      <w:lvlJc w:val="left"/>
      <w:pPr>
        <w:ind w:left="1652" w:hanging="536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445" w:hanging="536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238" w:hanging="536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031" w:hanging="536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824" w:hanging="536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617" w:hanging="536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409" w:hanging="536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202" w:hanging="536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-"/>
      <w:lvlJc w:val="left"/>
      <w:pPr>
        <w:ind w:left="863" w:hanging="536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●"/>
      <w:lvlJc w:val="left"/>
      <w:pPr>
        <w:ind w:left="1652" w:hanging="536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445" w:hanging="536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238" w:hanging="536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031" w:hanging="536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824" w:hanging="536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617" w:hanging="536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409" w:hanging="536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202" w:hanging="536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3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HE/4WHFzhxMqrYLzdAlFAHTDA==">CgMxLjAaHgoBMBIZChcICVITChF0YWJsZS5pamVyYnl1bnYzMDgAciExSjZlOXB1QmI3WWdXSWtIUHZiQUsyZ3dCejYwN2Rhbks=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2018-06-21T00:00:00Z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2026-06-01T00:00:00Z</vt:lpwstr>
  </property>
  <property fmtid="{D5CDD505-2E9C-101B-9397-08002B2CF9AE}" pid="5" name="Producer">
    <vt:lpwstr>Microsoft® Word 2010</vt:lpwstr>
  </property>
</Properties>
</file>